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Attivita' trasversale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Affidamento appalto di lavori, servizi e forniture di importo inferiore a 40.000 euro tramite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Affidamento appalto di servizi e forniture di importo pari o superiore a 40.000 euro e inferiore alle soglie di cui all'articolo 35, D.Lgs. 50/2016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Adesione convenzioni CONSIP o del Soggetto Aggregatore di riferimento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Proroga contratto in scadenza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Conferimento di incarichi di collaborazione, studio e ricerca nonche' di consulenza a soggetti estranei all'amministrazione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Autorizzazione al ricorso a transazioni e altri rimedi di risoluzione delle controversie alternativi a quelli giurisdizionali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Accesso art. 22 e segg. della L. 241/90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Accesso civico generalizzato concernente dati e documenti ulteriori a quelli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Controversie e contenziosi esterni ed interni, citazioni, costituzioni in giudizio, e conseguente nomina dei difensori e consulenti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Segnalazioni di illecito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Segnalazione-Esposto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Piani formativi e corsi di formazione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Nomina Responsabile Unico del Procedimento (RUP)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Formazione Albo dei professionisti esterni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Front office: Informazioni e comunicazioni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Affidamento appalto di servizi e forniture di importo superiore alle soglie di cui all'art. 35, D.Lgs. 50/2016 attraverso il sistema della procedura aperta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Liquidazione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Accertamenti di entrata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Gestione del rischio violazione sicurezza del trattamento dei dati personali - DPIA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Registro degli accessi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Registro dei responsabili del trattamento relativo alle attivita' di trattamento dei dati personali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Registro del titolare del trattamento dei dati personali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Redazione determina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Gestione sito web: Aggiornamento pagine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Avvio indagine di mercato per manifestazione di interesse attraverso centrale unica di committenza (CUC)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Attivita' trasversale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