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Controllo di gestione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Arienti Maria Pia Caterina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Controllo di gestione ai sensi degli artt. dal 196 al 198-bis del D.Lgs.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Q) Progettazione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Controllo di gestione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Controllo amministrativo contabile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Controllo di gestione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