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Gestione giuridica del personale dipendente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Attribuzione progressioni economiche orizzontali o di carriera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Selezioni da centro per l'impiego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Assunzione personale appartenente a categorie protette (Legge 68/1999)</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Stabilizzazioni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Mobilita' dall'esterno ex art. 30 del D.Lgs.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Mobilita' ex art. 34 bis, D.Lgs.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Mobilita' interna intersettoriale da P.E.G.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Cambi di profilo professionale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Trasformazione del rapporto di lavoro a tempo parziale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Denunce infortuni sul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Procedimento disciplinare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Comandi e trasferimenti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Autorizzazioni a prestazioni professionali di personale interno a tempo indeterminato e determinato - Autorizzazione ai dipendenti allo svolgimento di incarichi non compresi nei compiti e doveri d'ufficio a favore di terzi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Nomina componenti del CUG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Nomina componenti del Nucleo di valutazione - OIV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Rilevazione eccedenze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Assunzioni interinali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Indirizzi per la copertura dei posti della pianta organica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Accordi siglati in fase di contrattazione decentrata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Linee, misura delle risorse ed obiettivi da osservarsi dalla delegazione trattante di parte pubblica nella conduzione delle trattative per la contrattazione e per gli accordi decentrati, con autorizzazione preventiva alla sottoscrizione conclusiva dei contratti decentrati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Assistenza attivita' di valutazione della performance e assegnazione punteggi e premi degli OIV/Nuclei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Attribuzione e revoca incarichi al personale dirigente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Manutenzione software e hardware ai rilevatori di presenza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Sorveglianza sanitaria a cura del medico competente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Medico competente - nomina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30 Corresponsione dell'assegno nucleo familiare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BB) Autorizzazione o concessione e provvedimenti amministrativi ampliativi della sfera giuridica dei destinatari con effetto economico diretto ed immediato per il destinatario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giuridica del personale dipendente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