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Patrimonio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Somenzi Daniele</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Piano delle alienazioni e valorizzazioni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Patrimonio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Vendita beni patrimonio disponibile mediante asta pubblica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Patrimonio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Procedure di accatastamento immobili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Patrimonio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Registrazione movimenti inventariali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Patrimonio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Locazione immobili urbani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Patrimonio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Pareri congruita' canoni locazioni passive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Patrimonio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dei beni demaniali e patrimoniali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Servizio di custodia e sorveglianza immobili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Patrimonio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Fornitura vestiario e calzature personale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Patrimonio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Portineria e custodia: Conservazione chiavi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Patrimonio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