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Sport e tempo libero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Concessione contributi ad associazioni sportive dilettantistiche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Concessione contributi straordinari a concessionari di impianti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Concessione contributi per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Servizio di promozione attivita' di educazione sportiva scuole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Servizio di sorveglianza concessione in gestione impianti sportivi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Autorizzazione per eventi e manifestazioni negli impianti sportivi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Concessione di premi in occasione di manifestazioni sportive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Autorizzazione per uso occasionale di impianti sportivi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Servizio fornitura corsi promozionali di attivita' sportiva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Concessione contributi ordinari in denaro a sostegno dell'attivita' ordinaria del privato, dell'ente o dell'associazione richiedente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Concessione tariffe agevolate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Concessione sala Consiliare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Concessione a titolo gratuito delle sale e immobili del patrimonio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 e tempo libero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